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Instituto Tecnológico Superior del Sur de Guanajuato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Programa Operativo Anual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2022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912D3D" w:rsidP="0061141F">
      <w:pPr>
        <w:jc w:val="center"/>
        <w:rPr>
          <w:rFonts w:asciiTheme="majorHAnsi" w:hAnsiTheme="majorHAnsi"/>
          <w:b/>
          <w:sz w:val="36"/>
          <w:lang w:val="es-ES"/>
        </w:rPr>
      </w:pPr>
      <w:r>
        <w:rPr>
          <w:rFonts w:asciiTheme="majorHAnsi" w:hAnsiTheme="majorHAnsi"/>
          <w:b/>
          <w:sz w:val="36"/>
          <w:lang w:val="es-ES"/>
        </w:rPr>
        <w:t>Subdirección de Servicios Administrativos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  <w:sectPr w:rsidR="0061141F" w:rsidRPr="0061141F" w:rsidSect="00FD5ACE">
          <w:headerReference w:type="default" r:id="rId8"/>
          <w:footerReference w:type="default" r:id="rId9"/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61141F" w:rsidP="0061141F">
      <w:pPr>
        <w:rPr>
          <w:rFonts w:asciiTheme="majorHAnsi" w:hAnsiTheme="majorHAnsi"/>
          <w:b/>
          <w:sz w:val="28"/>
          <w:lang w:val="es-ES"/>
        </w:rPr>
      </w:pPr>
      <w:r w:rsidRPr="00E3556E">
        <w:rPr>
          <w:rFonts w:asciiTheme="majorHAnsi" w:hAnsiTheme="majorHAnsi"/>
          <w:b/>
          <w:sz w:val="28"/>
          <w:lang w:val="es-ES"/>
        </w:rPr>
        <w:lastRenderedPageBreak/>
        <w:t>Introducción: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5E2895" w:rsidRDefault="005E2895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El Instituto Tecnológico Superior del Sur de Guanajuato, es un Organismo Público Descentralizado del Gobierno del Estado de Guanajuato y tiene por objeto principalmente: Contribuir a través del proceso educativo, a mejorar las condiciones de vida de los guanajuatenses; Ampliar las posibilidades de la Educación Superior Tecnológica a todos los habitantes del Estado; Desarrollar programas educativos de buena calidad, para la formación tecnológica, así como las estrategias que le permitan atender las necesidades de la Entidad y contribuyan a garantizar el acceso a la población al servicio educativo; formar profesionales e investigadores en los diversos campos de la ciencia y la tecnología en las áreas industrial y de servicios, de acuerdo con los requerimientos del desarrollo, político y social del Estado y del País; Fomentar e impulsar la vinculación, entre los diferentes niveles y subsistemas educativos a través de órganos colegiados que permitan coordinar esfuerzos en materia educativa, de difusión cultural, deportiva y recreativa que contribuya al desarrollo integral de los educandos en un marco de fomento a los valores universales; entre otros </w:t>
      </w:r>
    </w:p>
    <w:p w:rsidR="005E2895" w:rsidRDefault="005E2895" w:rsidP="004D239E">
      <w:pPr>
        <w:jc w:val="both"/>
        <w:rPr>
          <w:rFonts w:asciiTheme="majorHAnsi" w:hAnsiTheme="majorHAnsi"/>
          <w:lang w:val="es-ES"/>
        </w:rPr>
      </w:pPr>
    </w:p>
    <w:p w:rsidR="0061141F" w:rsidRPr="00E3556E" w:rsidRDefault="004D239E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El presente documento se encuentra integrado por las siguientes secciones: objetivo del programa; estrategias específicas para el cumplimiento de las metas; indicadores y metas; programa de actividades; y consideraciones finales. </w:t>
      </w:r>
    </w:p>
    <w:p w:rsidR="0061141F" w:rsidRDefault="0061141F" w:rsidP="0061141F">
      <w:pPr>
        <w:rPr>
          <w:rFonts w:asciiTheme="majorHAnsi" w:hAnsiTheme="majorHAnsi"/>
          <w:lang w:val="es-ES"/>
        </w:rPr>
      </w:pPr>
    </w:p>
    <w:p w:rsidR="004D239E" w:rsidRPr="00E3556E" w:rsidRDefault="004D239E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Los indicadores, metas y actividades, tienen el propósito de cumplir con los establecido en el Programa de Desarrollo Institucional PDI-2019-2024 el cual fue aprobado por el H. Consejo Directivo del Instituto Tecnológico Superior del Sur de Guanajuato en noviembre de 2021, y el Plan de Trabajo Anual</w:t>
      </w:r>
      <w:r w:rsidR="005E2895">
        <w:rPr>
          <w:rFonts w:asciiTheme="majorHAnsi" w:hAnsiTheme="majorHAnsi"/>
          <w:lang w:val="es-ES"/>
        </w:rPr>
        <w:t xml:space="preserve"> correspondiente al Ciclo Escolar 2021-2022</w:t>
      </w:r>
      <w:r>
        <w:rPr>
          <w:rFonts w:asciiTheme="majorHAnsi" w:hAnsiTheme="majorHAnsi"/>
          <w:lang w:val="es-ES"/>
        </w:rPr>
        <w:t>.</w:t>
      </w:r>
    </w:p>
    <w:p w:rsidR="0061141F" w:rsidRPr="00E3556E" w:rsidRDefault="0061141F" w:rsidP="0061141F">
      <w:pPr>
        <w:rPr>
          <w:rFonts w:asciiTheme="majorHAnsi" w:hAnsiTheme="majorHAnsi"/>
          <w:lang w:val="es-ES"/>
        </w:rPr>
      </w:pPr>
    </w:p>
    <w:p w:rsidR="005E2895" w:rsidRDefault="005E2895" w:rsidP="0061141F">
      <w:pPr>
        <w:rPr>
          <w:rFonts w:asciiTheme="majorHAnsi" w:hAnsiTheme="majorHAnsi"/>
          <w:b/>
          <w:sz w:val="28"/>
          <w:lang w:val="es-ES"/>
        </w:rPr>
        <w:sectPr w:rsidR="005E2895" w:rsidSect="00FD5ACE"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61141F" w:rsidP="0061141F">
      <w:pPr>
        <w:rPr>
          <w:rFonts w:asciiTheme="majorHAnsi" w:hAnsiTheme="majorHAnsi"/>
          <w:b/>
          <w:sz w:val="28"/>
          <w:lang w:val="es-ES"/>
        </w:rPr>
      </w:pPr>
      <w:r w:rsidRPr="00E3556E">
        <w:rPr>
          <w:rFonts w:asciiTheme="majorHAnsi" w:hAnsiTheme="majorHAnsi"/>
          <w:b/>
          <w:sz w:val="28"/>
          <w:lang w:val="es-ES"/>
        </w:rPr>
        <w:lastRenderedPageBreak/>
        <w:t>Objetivo: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61141F" w:rsidRDefault="00545E4F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Programar las actividades y los recursos financieros necesarios para el cumplimiento de las metas del Plan de Trabajo Anual (PTA), con</w:t>
      </w:r>
      <w:r w:rsidR="004D239E">
        <w:rPr>
          <w:rFonts w:asciiTheme="majorHAnsi" w:hAnsiTheme="majorHAnsi"/>
          <w:lang w:val="es-ES"/>
        </w:rPr>
        <w:t xml:space="preserve"> base en el cumplimiento de las líneas de acción y desarrollo de los proyectos definidos en el Programa de Desarrollo Institucional</w:t>
      </w:r>
      <w:r w:rsidR="00313843">
        <w:rPr>
          <w:rFonts w:asciiTheme="majorHAnsi" w:hAnsiTheme="majorHAnsi"/>
          <w:lang w:val="es-ES"/>
        </w:rPr>
        <w:t xml:space="preserve"> PDI 2019-2024</w:t>
      </w:r>
      <w:r w:rsidR="004D239E">
        <w:rPr>
          <w:rFonts w:asciiTheme="majorHAnsi" w:hAnsiTheme="majorHAnsi"/>
          <w:lang w:val="es-ES"/>
        </w:rPr>
        <w:t>, considerando para tal efecto, las fuentes de financiamiento federal, estatal e ingresos propios.</w:t>
      </w:r>
      <w:r>
        <w:rPr>
          <w:rFonts w:asciiTheme="majorHAnsi" w:hAnsiTheme="majorHAnsi"/>
          <w:lang w:val="es-ES"/>
        </w:rPr>
        <w:t xml:space="preserve">  </w:t>
      </w:r>
    </w:p>
    <w:p w:rsidR="00545E4F" w:rsidRDefault="00545E4F" w:rsidP="0061141F">
      <w:pPr>
        <w:rPr>
          <w:rFonts w:asciiTheme="majorHAnsi" w:hAnsiTheme="majorHAnsi"/>
          <w:lang w:val="es-ES"/>
        </w:rPr>
      </w:pPr>
    </w:p>
    <w:p w:rsidR="00545E4F" w:rsidRDefault="00545E4F" w:rsidP="0061141F">
      <w:pPr>
        <w:rPr>
          <w:rFonts w:asciiTheme="majorHAnsi" w:hAnsiTheme="majorHAnsi"/>
          <w:lang w:val="es-ES"/>
        </w:rPr>
      </w:pPr>
    </w:p>
    <w:p w:rsidR="00C26D28" w:rsidRDefault="00545E4F" w:rsidP="0061141F">
      <w:pPr>
        <w:rPr>
          <w:rFonts w:asciiTheme="majorHAnsi" w:hAnsiTheme="majorHAnsi"/>
          <w:b/>
          <w:sz w:val="28"/>
          <w:lang w:val="es-ES"/>
        </w:rPr>
      </w:pPr>
      <w:r w:rsidRPr="00545E4F">
        <w:rPr>
          <w:rFonts w:asciiTheme="majorHAnsi" w:hAnsiTheme="majorHAnsi"/>
          <w:b/>
          <w:sz w:val="28"/>
          <w:lang w:val="es-ES"/>
        </w:rPr>
        <w:t>Estrategias</w:t>
      </w:r>
      <w:r w:rsidR="004D239E">
        <w:rPr>
          <w:rFonts w:asciiTheme="majorHAnsi" w:hAnsiTheme="majorHAnsi"/>
          <w:b/>
          <w:sz w:val="28"/>
          <w:lang w:val="es-ES"/>
        </w:rPr>
        <w:t xml:space="preserve"> específicas para el cumplimiento de las metas</w:t>
      </w:r>
      <w:r>
        <w:rPr>
          <w:rFonts w:asciiTheme="majorHAnsi" w:hAnsiTheme="majorHAnsi"/>
          <w:b/>
          <w:sz w:val="28"/>
          <w:lang w:val="es-ES"/>
        </w:rPr>
        <w:t>:</w:t>
      </w:r>
    </w:p>
    <w:p w:rsidR="00545E4F" w:rsidRDefault="00545E4F" w:rsidP="0061141F">
      <w:pPr>
        <w:rPr>
          <w:rFonts w:asciiTheme="majorHAnsi" w:hAnsiTheme="majorHAnsi"/>
          <w:b/>
          <w:sz w:val="28"/>
          <w:lang w:val="es-ES"/>
        </w:rPr>
      </w:pPr>
    </w:p>
    <w:p w:rsidR="00390504" w:rsidRDefault="00313843" w:rsidP="00545E4F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>Tener como herramienta principal el</w:t>
      </w:r>
      <w:r w:rsidR="00390504">
        <w:rPr>
          <w:rFonts w:asciiTheme="majorHAnsi" w:hAnsiTheme="majorHAnsi"/>
          <w:sz w:val="28"/>
          <w:lang w:val="es-ES"/>
        </w:rPr>
        <w:t xml:space="preserve"> Sistema de Gestión Integral.</w:t>
      </w:r>
    </w:p>
    <w:p w:rsidR="00545E4F" w:rsidRDefault="00313843" w:rsidP="00545E4F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>Considerar la normativa aplicable y disposiciones administrativas emitidas por la Secretaría de Finanzas, Inversión y Administración</w:t>
      </w:r>
      <w:r w:rsidR="00390504">
        <w:rPr>
          <w:rFonts w:asciiTheme="majorHAnsi" w:hAnsiTheme="majorHAnsi"/>
          <w:sz w:val="28"/>
          <w:lang w:val="es-ES"/>
        </w:rPr>
        <w:t>.</w:t>
      </w:r>
    </w:p>
    <w:p w:rsidR="00BF2F74" w:rsidRDefault="00BF2F74" w:rsidP="00BF2F74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 xml:space="preserve">Considerar el presupuesto autorizado para el presente ejercicio y revisar economías de las actividades y acciones realizadas para dar suficiencia a aquellas que así lo requieran. </w:t>
      </w:r>
    </w:p>
    <w:p w:rsidR="00545E4F" w:rsidRDefault="00545E4F" w:rsidP="0061141F">
      <w:pPr>
        <w:rPr>
          <w:rFonts w:asciiTheme="majorHAnsi" w:hAnsiTheme="majorHAnsi"/>
          <w:b/>
          <w:sz w:val="28"/>
          <w:lang w:val="es-ES"/>
        </w:rPr>
      </w:pPr>
    </w:p>
    <w:p w:rsidR="00545E4F" w:rsidRPr="00545E4F" w:rsidRDefault="00545E4F" w:rsidP="00545E4F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8"/>
          <w:lang w:val="es-ES"/>
        </w:rPr>
        <w:sectPr w:rsidR="00545E4F" w:rsidRPr="00545E4F" w:rsidSect="00FD5ACE"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4D239E" w:rsidP="0061141F">
      <w:pPr>
        <w:rPr>
          <w:rFonts w:asciiTheme="majorHAnsi" w:hAnsiTheme="majorHAnsi"/>
          <w:b/>
          <w:sz w:val="28"/>
          <w:lang w:val="es-ES"/>
        </w:rPr>
      </w:pPr>
      <w:r>
        <w:rPr>
          <w:rFonts w:asciiTheme="majorHAnsi" w:hAnsiTheme="majorHAnsi"/>
          <w:b/>
          <w:sz w:val="28"/>
          <w:lang w:val="es-ES"/>
        </w:rPr>
        <w:lastRenderedPageBreak/>
        <w:t>Indicadores y m</w:t>
      </w:r>
      <w:r w:rsidR="0061141F" w:rsidRPr="00E3556E">
        <w:rPr>
          <w:rFonts w:asciiTheme="majorHAnsi" w:hAnsiTheme="majorHAnsi"/>
          <w:b/>
          <w:sz w:val="28"/>
          <w:lang w:val="es-ES"/>
        </w:rPr>
        <w:t>etas:</w:t>
      </w:r>
      <w:r>
        <w:rPr>
          <w:rFonts w:asciiTheme="majorHAnsi" w:hAnsiTheme="majorHAnsi"/>
          <w:b/>
          <w:sz w:val="28"/>
          <w:lang w:val="es-ES"/>
        </w:rPr>
        <w:t xml:space="preserve"> 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2601"/>
        <w:gridCol w:w="2360"/>
        <w:gridCol w:w="2835"/>
        <w:gridCol w:w="3119"/>
        <w:gridCol w:w="1701"/>
      </w:tblGrid>
      <w:tr w:rsidR="00C26D28" w:rsidRPr="00E3556E" w:rsidTr="00EF76AB">
        <w:tc>
          <w:tcPr>
            <w:tcW w:w="1271" w:type="dxa"/>
            <w:shd w:val="clear" w:color="auto" w:fill="D9D9D9" w:themeFill="background1" w:themeFillShade="D9"/>
          </w:tcPr>
          <w:p w:rsidR="00C26D28" w:rsidRPr="00E3556E" w:rsidRDefault="00C26D28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Número proyecto</w:t>
            </w:r>
          </w:p>
        </w:tc>
        <w:tc>
          <w:tcPr>
            <w:tcW w:w="2601" w:type="dxa"/>
            <w:shd w:val="clear" w:color="auto" w:fill="D9D9D9" w:themeFill="background1" w:themeFillShade="D9"/>
          </w:tcPr>
          <w:p w:rsidR="00C26D28" w:rsidRPr="00E3556E" w:rsidRDefault="005123E7" w:rsidP="005123E7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Nombre del p</w:t>
            </w:r>
            <w:r w:rsidR="00C26D28" w:rsidRPr="00E3556E">
              <w:rPr>
                <w:rFonts w:asciiTheme="majorHAnsi" w:hAnsiTheme="majorHAnsi"/>
                <w:b/>
                <w:lang w:val="es-ES"/>
              </w:rPr>
              <w:t>royecto</w:t>
            </w:r>
          </w:p>
        </w:tc>
        <w:tc>
          <w:tcPr>
            <w:tcW w:w="2360" w:type="dxa"/>
            <w:shd w:val="clear" w:color="auto" w:fill="D9D9D9" w:themeFill="background1" w:themeFillShade="D9"/>
          </w:tcPr>
          <w:p w:rsidR="00C26D28" w:rsidRPr="00E3556E" w:rsidRDefault="00C26D28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Indicador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26D28" w:rsidRPr="00E3556E" w:rsidRDefault="00EF76AB" w:rsidP="00C26D28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Unidad de medida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C26D28" w:rsidRPr="00E3556E" w:rsidRDefault="00EF76AB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Método de cálculo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26D28" w:rsidRPr="00E3556E" w:rsidRDefault="00EF76AB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Meta programada</w:t>
            </w:r>
          </w:p>
        </w:tc>
      </w:tr>
      <w:tr w:rsidR="001766A3" w:rsidRPr="00E3556E" w:rsidTr="00EF76AB">
        <w:tc>
          <w:tcPr>
            <w:tcW w:w="1271" w:type="dxa"/>
          </w:tcPr>
          <w:p w:rsidR="001766A3" w:rsidRPr="001766A3" w:rsidRDefault="001766A3" w:rsidP="001766A3">
            <w:pPr>
              <w:rPr>
                <w:rFonts w:asciiTheme="majorHAnsi" w:hAnsiTheme="majorHAnsi"/>
                <w:sz w:val="22"/>
                <w:szCs w:val="22"/>
              </w:rPr>
            </w:pPr>
            <w:r w:rsidRPr="001766A3">
              <w:rPr>
                <w:rFonts w:asciiTheme="majorHAnsi" w:hAnsiTheme="majorHAnsi"/>
                <w:sz w:val="22"/>
                <w:szCs w:val="22"/>
              </w:rPr>
              <w:t>1.2.1</w:t>
            </w:r>
          </w:p>
        </w:tc>
        <w:tc>
          <w:tcPr>
            <w:tcW w:w="2601" w:type="dxa"/>
          </w:tcPr>
          <w:p w:rsidR="001766A3" w:rsidRPr="001766A3" w:rsidRDefault="001766A3" w:rsidP="001766A3">
            <w:pPr>
              <w:rPr>
                <w:rFonts w:asciiTheme="majorHAnsi" w:hAnsiTheme="majorHAnsi"/>
                <w:sz w:val="22"/>
                <w:szCs w:val="22"/>
              </w:rPr>
            </w:pPr>
            <w:r w:rsidRPr="001766A3">
              <w:rPr>
                <w:rFonts w:asciiTheme="majorHAnsi" w:hAnsiTheme="majorHAnsi"/>
                <w:sz w:val="22"/>
                <w:szCs w:val="22"/>
              </w:rPr>
              <w:t xml:space="preserve">Fortalecimiento e incremento de la planta académica. </w:t>
            </w:r>
          </w:p>
        </w:tc>
        <w:tc>
          <w:tcPr>
            <w:tcW w:w="2360" w:type="dxa"/>
          </w:tcPr>
          <w:p w:rsidR="001766A3" w:rsidRPr="001766A3" w:rsidRDefault="001766A3" w:rsidP="001766A3">
            <w:pPr>
              <w:rPr>
                <w:rFonts w:asciiTheme="majorHAnsi" w:hAnsiTheme="majorHAnsi"/>
                <w:sz w:val="22"/>
                <w:szCs w:val="22"/>
              </w:rPr>
            </w:pPr>
            <w:r w:rsidRPr="001766A3">
              <w:rPr>
                <w:rFonts w:asciiTheme="majorHAnsi" w:hAnsiTheme="majorHAnsi"/>
                <w:sz w:val="22"/>
                <w:szCs w:val="22"/>
              </w:rPr>
              <w:t xml:space="preserve">Número de Académicos con plaza </w:t>
            </w:r>
          </w:p>
        </w:tc>
        <w:tc>
          <w:tcPr>
            <w:tcW w:w="2835" w:type="dxa"/>
          </w:tcPr>
          <w:p w:rsidR="001766A3" w:rsidRPr="001766A3" w:rsidRDefault="001766A3" w:rsidP="001766A3">
            <w:pPr>
              <w:rPr>
                <w:rFonts w:asciiTheme="majorHAnsi" w:hAnsiTheme="majorHAnsi"/>
                <w:sz w:val="22"/>
                <w:szCs w:val="22"/>
              </w:rPr>
            </w:pPr>
            <w:r w:rsidRPr="001766A3">
              <w:rPr>
                <w:rFonts w:asciiTheme="majorHAnsi" w:hAnsiTheme="majorHAnsi"/>
                <w:sz w:val="22"/>
                <w:szCs w:val="22"/>
              </w:rPr>
              <w:t xml:space="preserve">Personal académico </w:t>
            </w:r>
          </w:p>
        </w:tc>
        <w:tc>
          <w:tcPr>
            <w:tcW w:w="3119" w:type="dxa"/>
          </w:tcPr>
          <w:p w:rsidR="001766A3" w:rsidRPr="001F15E0" w:rsidRDefault="001766A3" w:rsidP="001766A3">
            <w:pPr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Número de nuevos académicos incorporados a la planta docente del ITSUR</w:t>
            </w:r>
          </w:p>
        </w:tc>
        <w:tc>
          <w:tcPr>
            <w:tcW w:w="1701" w:type="dxa"/>
          </w:tcPr>
          <w:p w:rsidR="001766A3" w:rsidRPr="001F15E0" w:rsidRDefault="001766A3" w:rsidP="001F15E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C30F1F" w:rsidRPr="00E3556E" w:rsidTr="00EF76AB">
        <w:tc>
          <w:tcPr>
            <w:tcW w:w="1271" w:type="dxa"/>
          </w:tcPr>
          <w:p w:rsidR="00C30F1F" w:rsidRPr="00EB6CA5" w:rsidRDefault="00C30F1F" w:rsidP="00C30F1F">
            <w:r w:rsidRPr="00EB6CA5">
              <w:t>1.3.2</w:t>
            </w:r>
          </w:p>
        </w:tc>
        <w:tc>
          <w:tcPr>
            <w:tcW w:w="2601" w:type="dxa"/>
          </w:tcPr>
          <w:p w:rsidR="00C30F1F" w:rsidRPr="00EB6CA5" w:rsidRDefault="00C30F1F" w:rsidP="00C30F1F">
            <w:r w:rsidRPr="00EB6CA5">
              <w:t xml:space="preserve">Incremento de los niveles de competencias del personal de apoyo y asistencia a la educación y personal directivo. </w:t>
            </w:r>
          </w:p>
        </w:tc>
        <w:tc>
          <w:tcPr>
            <w:tcW w:w="2360" w:type="dxa"/>
          </w:tcPr>
          <w:p w:rsidR="00C30F1F" w:rsidRPr="00EB6CA5" w:rsidRDefault="00C30F1F" w:rsidP="00C30F1F">
            <w:r w:rsidRPr="00EB6CA5">
              <w:t xml:space="preserve">Número PAAE y directivos que tomaron al menos un curso de capacitación presencial o a distancia </w:t>
            </w:r>
          </w:p>
        </w:tc>
        <w:tc>
          <w:tcPr>
            <w:tcW w:w="2835" w:type="dxa"/>
          </w:tcPr>
          <w:p w:rsidR="00C30F1F" w:rsidRDefault="00C30F1F" w:rsidP="00C30F1F">
            <w:r w:rsidRPr="00EB6CA5">
              <w:t xml:space="preserve">PAAE y personal directivo capacitado </w:t>
            </w:r>
          </w:p>
        </w:tc>
        <w:tc>
          <w:tcPr>
            <w:tcW w:w="3119" w:type="dxa"/>
          </w:tcPr>
          <w:p w:rsidR="00C30F1F" w:rsidRPr="001F15E0" w:rsidRDefault="00C30F1F" w:rsidP="00C30F1F">
            <w:pPr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Número de personal de apoyo y asistencia a la educación y directivo capacitados en el año N</w:t>
            </w:r>
          </w:p>
        </w:tc>
        <w:tc>
          <w:tcPr>
            <w:tcW w:w="1701" w:type="dxa"/>
          </w:tcPr>
          <w:p w:rsidR="00C30F1F" w:rsidRPr="001F15E0" w:rsidRDefault="00C30F1F" w:rsidP="001F15E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58</w:t>
            </w:r>
          </w:p>
        </w:tc>
      </w:tr>
      <w:tr w:rsidR="00C30F1F" w:rsidRPr="00E3556E" w:rsidTr="00EF76AB">
        <w:tc>
          <w:tcPr>
            <w:tcW w:w="1271" w:type="dxa"/>
          </w:tcPr>
          <w:p w:rsidR="00C30F1F" w:rsidRPr="00976D97" w:rsidRDefault="00C30F1F" w:rsidP="00C30F1F">
            <w:r w:rsidRPr="00976D97">
              <w:t>6.1.1</w:t>
            </w:r>
          </w:p>
        </w:tc>
        <w:tc>
          <w:tcPr>
            <w:tcW w:w="2601" w:type="dxa"/>
          </w:tcPr>
          <w:p w:rsidR="00C30F1F" w:rsidRPr="00976D97" w:rsidRDefault="00C30F1F" w:rsidP="00C30F1F">
            <w:r w:rsidRPr="00976D97">
              <w:t xml:space="preserve">Ley Orgánica del TecNM </w:t>
            </w:r>
          </w:p>
        </w:tc>
        <w:tc>
          <w:tcPr>
            <w:tcW w:w="2360" w:type="dxa"/>
          </w:tcPr>
          <w:p w:rsidR="00C30F1F" w:rsidRPr="00976D97" w:rsidRDefault="00C30F1F" w:rsidP="00C30F1F">
            <w:r w:rsidRPr="00976D97">
              <w:t>Actualización al Reglamento Interior del  TecNM Campus Sur de Guanajuato autorizado</w:t>
            </w:r>
          </w:p>
        </w:tc>
        <w:tc>
          <w:tcPr>
            <w:tcW w:w="2835" w:type="dxa"/>
          </w:tcPr>
          <w:p w:rsidR="00C30F1F" w:rsidRDefault="00C30F1F" w:rsidP="00C30F1F">
            <w:r w:rsidRPr="00976D97">
              <w:t>Reglamento Interior del  TecNM Campus Sur de Guanajuato autorizado</w:t>
            </w:r>
          </w:p>
        </w:tc>
        <w:tc>
          <w:tcPr>
            <w:tcW w:w="3119" w:type="dxa"/>
          </w:tcPr>
          <w:p w:rsidR="00C30F1F" w:rsidRPr="001F15E0" w:rsidRDefault="00C30F1F" w:rsidP="00C30F1F">
            <w:pPr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Reglamento Interior del  TecNM Campus Sur de Guanajuato autorizado en el año N</w:t>
            </w:r>
          </w:p>
        </w:tc>
        <w:tc>
          <w:tcPr>
            <w:tcW w:w="1701" w:type="dxa"/>
          </w:tcPr>
          <w:p w:rsidR="00C30F1F" w:rsidRPr="001F15E0" w:rsidRDefault="00C30F1F" w:rsidP="001F15E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0</w:t>
            </w:r>
          </w:p>
        </w:tc>
      </w:tr>
      <w:tr w:rsidR="00445CA1" w:rsidRPr="00E3556E" w:rsidTr="00EF76AB">
        <w:tc>
          <w:tcPr>
            <w:tcW w:w="1271" w:type="dxa"/>
          </w:tcPr>
          <w:p w:rsidR="00445CA1" w:rsidRPr="000B60FB" w:rsidRDefault="00445CA1" w:rsidP="00445CA1">
            <w:r w:rsidRPr="000B60FB">
              <w:t>6.1.2</w:t>
            </w:r>
          </w:p>
        </w:tc>
        <w:tc>
          <w:tcPr>
            <w:tcW w:w="2601" w:type="dxa"/>
          </w:tcPr>
          <w:p w:rsidR="00445CA1" w:rsidRPr="000B60FB" w:rsidRDefault="00445CA1" w:rsidP="00445CA1">
            <w:r w:rsidRPr="000B60FB">
              <w:t>Rediseño de la estructura organizacional y manuales de organización del TecNM Campus Sur de Guanajuato</w:t>
            </w:r>
          </w:p>
        </w:tc>
        <w:tc>
          <w:tcPr>
            <w:tcW w:w="2360" w:type="dxa"/>
          </w:tcPr>
          <w:p w:rsidR="00445CA1" w:rsidRPr="000B60FB" w:rsidRDefault="00445CA1" w:rsidP="00445CA1">
            <w:r w:rsidRPr="000B60FB">
              <w:t>Manual de organización actualizado</w:t>
            </w:r>
          </w:p>
        </w:tc>
        <w:tc>
          <w:tcPr>
            <w:tcW w:w="2835" w:type="dxa"/>
          </w:tcPr>
          <w:p w:rsidR="00445CA1" w:rsidRDefault="00445CA1" w:rsidP="00445CA1">
            <w:r w:rsidRPr="000B60FB">
              <w:t>Manual de organización actualizado</w:t>
            </w:r>
          </w:p>
        </w:tc>
        <w:tc>
          <w:tcPr>
            <w:tcW w:w="3119" w:type="dxa"/>
          </w:tcPr>
          <w:p w:rsidR="00445CA1" w:rsidRPr="001F15E0" w:rsidRDefault="00445CA1" w:rsidP="00445CA1">
            <w:pPr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Manual de organización actualizado en el año N</w:t>
            </w:r>
          </w:p>
        </w:tc>
        <w:tc>
          <w:tcPr>
            <w:tcW w:w="1701" w:type="dxa"/>
          </w:tcPr>
          <w:p w:rsidR="00445CA1" w:rsidRPr="001F15E0" w:rsidRDefault="00445CA1" w:rsidP="001F15E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F15E0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445CA1" w:rsidRPr="00E3556E" w:rsidTr="00EF76AB">
        <w:tc>
          <w:tcPr>
            <w:tcW w:w="1271" w:type="dxa"/>
          </w:tcPr>
          <w:p w:rsidR="00445CA1" w:rsidRPr="00892BED" w:rsidRDefault="00445CA1" w:rsidP="00445CA1">
            <w:r w:rsidRPr="00892BED">
              <w:lastRenderedPageBreak/>
              <w:t>6.4.2</w:t>
            </w:r>
          </w:p>
        </w:tc>
        <w:tc>
          <w:tcPr>
            <w:tcW w:w="2601" w:type="dxa"/>
          </w:tcPr>
          <w:p w:rsidR="00445CA1" w:rsidRPr="00892BED" w:rsidRDefault="00445CA1" w:rsidP="00445CA1">
            <w:r w:rsidRPr="00892BED">
              <w:t xml:space="preserve">Aseguramiento de la aplicación de los criterios de equidad, austeridad, eficiencia y racionalidad en el uso de los recursos. </w:t>
            </w:r>
          </w:p>
        </w:tc>
        <w:tc>
          <w:tcPr>
            <w:tcW w:w="2360" w:type="dxa"/>
          </w:tcPr>
          <w:p w:rsidR="00445CA1" w:rsidRPr="00892BED" w:rsidRDefault="00445CA1" w:rsidP="00445CA1">
            <w:r w:rsidRPr="00892BED">
              <w:t xml:space="preserve">Programa de equidad, austeridad, eficiencia y racionalidad en el uso de los recursos implementado </w:t>
            </w:r>
          </w:p>
        </w:tc>
        <w:tc>
          <w:tcPr>
            <w:tcW w:w="2835" w:type="dxa"/>
          </w:tcPr>
          <w:p w:rsidR="00445CA1" w:rsidRDefault="00445CA1" w:rsidP="00445CA1">
            <w:r w:rsidRPr="00892BED">
              <w:t xml:space="preserve">Programa implementado </w:t>
            </w:r>
          </w:p>
        </w:tc>
        <w:tc>
          <w:tcPr>
            <w:tcW w:w="3119" w:type="dxa"/>
          </w:tcPr>
          <w:p w:rsidR="00445CA1" w:rsidRPr="001F15E0" w:rsidRDefault="00445CA1" w:rsidP="00445CA1">
            <w:r w:rsidRPr="001F15E0">
              <w:t>Programa de equidad, austeridad, eficiencia y racionalidad en el uso de los recursos en el año N</w:t>
            </w:r>
          </w:p>
        </w:tc>
        <w:tc>
          <w:tcPr>
            <w:tcW w:w="1701" w:type="dxa"/>
          </w:tcPr>
          <w:p w:rsidR="00445CA1" w:rsidRPr="001766A3" w:rsidRDefault="00445CA1" w:rsidP="001F15E0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</w:t>
            </w:r>
          </w:p>
        </w:tc>
      </w:tr>
      <w:tr w:rsidR="001F15E0" w:rsidRPr="00E3556E" w:rsidTr="00EF76AB">
        <w:tc>
          <w:tcPr>
            <w:tcW w:w="1271" w:type="dxa"/>
          </w:tcPr>
          <w:p w:rsidR="001F15E0" w:rsidRPr="00AE43AE" w:rsidRDefault="001F15E0" w:rsidP="001F15E0">
            <w:r w:rsidRPr="00AE43AE">
              <w:t>6.4.3</w:t>
            </w:r>
          </w:p>
        </w:tc>
        <w:tc>
          <w:tcPr>
            <w:tcW w:w="2601" w:type="dxa"/>
          </w:tcPr>
          <w:p w:rsidR="001F15E0" w:rsidRPr="00AE43AE" w:rsidRDefault="001F15E0" w:rsidP="001F15E0">
            <w:r w:rsidRPr="00AE43AE">
              <w:t xml:space="preserve">Consolidación de la cultura de rendición de cuentas y de acceso a la información pública. </w:t>
            </w:r>
          </w:p>
        </w:tc>
        <w:tc>
          <w:tcPr>
            <w:tcW w:w="2360" w:type="dxa"/>
          </w:tcPr>
          <w:p w:rsidR="001F15E0" w:rsidRPr="00AE43AE" w:rsidRDefault="001F15E0" w:rsidP="001F15E0">
            <w:r w:rsidRPr="00AE43AE">
              <w:t xml:space="preserve">Número de informes de rendición de cuentas presentado </w:t>
            </w:r>
          </w:p>
        </w:tc>
        <w:tc>
          <w:tcPr>
            <w:tcW w:w="2835" w:type="dxa"/>
          </w:tcPr>
          <w:p w:rsidR="001F15E0" w:rsidRDefault="001F15E0" w:rsidP="001F15E0">
            <w:r w:rsidRPr="00AE43AE">
              <w:t xml:space="preserve">Informe presentado </w:t>
            </w:r>
          </w:p>
        </w:tc>
        <w:tc>
          <w:tcPr>
            <w:tcW w:w="3119" w:type="dxa"/>
          </w:tcPr>
          <w:p w:rsidR="001F15E0" w:rsidRPr="001F15E0" w:rsidRDefault="001F15E0" w:rsidP="001F15E0">
            <w:r w:rsidRPr="001F15E0">
              <w:t>Número de informes de rendición de cuentas presentado en el año N</w:t>
            </w:r>
          </w:p>
        </w:tc>
        <w:tc>
          <w:tcPr>
            <w:tcW w:w="1701" w:type="dxa"/>
          </w:tcPr>
          <w:p w:rsidR="001F15E0" w:rsidRDefault="001F15E0" w:rsidP="001F15E0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</w:t>
            </w:r>
          </w:p>
        </w:tc>
      </w:tr>
    </w:tbl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61141F" w:rsidRDefault="004D239E" w:rsidP="00E3556E">
      <w:pPr>
        <w:rPr>
          <w:rFonts w:asciiTheme="majorHAnsi" w:hAnsiTheme="majorHAnsi"/>
          <w:b/>
          <w:sz w:val="28"/>
          <w:lang w:val="es-ES"/>
        </w:rPr>
      </w:pPr>
      <w:r>
        <w:rPr>
          <w:rFonts w:asciiTheme="majorHAnsi" w:hAnsiTheme="majorHAnsi"/>
          <w:b/>
          <w:sz w:val="28"/>
          <w:lang w:val="es-ES"/>
        </w:rPr>
        <w:t>Programa</w:t>
      </w:r>
      <w:r w:rsidR="00EF76AB">
        <w:rPr>
          <w:rFonts w:asciiTheme="majorHAnsi" w:hAnsiTheme="majorHAnsi"/>
          <w:b/>
          <w:sz w:val="28"/>
          <w:lang w:val="es-ES"/>
        </w:rPr>
        <w:t xml:space="preserve"> de a</w:t>
      </w:r>
      <w:r w:rsidR="00E3556E" w:rsidRPr="00E3556E">
        <w:rPr>
          <w:rFonts w:asciiTheme="majorHAnsi" w:hAnsiTheme="majorHAnsi"/>
          <w:b/>
          <w:sz w:val="28"/>
          <w:lang w:val="es-ES"/>
        </w:rPr>
        <w:t>ctividades:</w:t>
      </w:r>
    </w:p>
    <w:p w:rsidR="00E3556E" w:rsidRDefault="00E3556E" w:rsidP="00E3556E">
      <w:pPr>
        <w:rPr>
          <w:rFonts w:asciiTheme="majorHAnsi" w:hAnsiTheme="majorHAnsi"/>
          <w:b/>
          <w:sz w:val="36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293"/>
        <w:gridCol w:w="3014"/>
        <w:gridCol w:w="509"/>
        <w:gridCol w:w="460"/>
        <w:gridCol w:w="460"/>
        <w:gridCol w:w="460"/>
        <w:gridCol w:w="494"/>
        <w:gridCol w:w="533"/>
        <w:gridCol w:w="460"/>
        <w:gridCol w:w="533"/>
        <w:gridCol w:w="509"/>
        <w:gridCol w:w="460"/>
        <w:gridCol w:w="460"/>
        <w:gridCol w:w="460"/>
        <w:gridCol w:w="1619"/>
        <w:gridCol w:w="1604"/>
      </w:tblGrid>
      <w:tr w:rsidR="007E0659" w:rsidTr="008E4F8B">
        <w:trPr>
          <w:cantSplit/>
          <w:trHeight w:val="640"/>
          <w:tblHeader/>
        </w:trPr>
        <w:tc>
          <w:tcPr>
            <w:tcW w:w="572" w:type="dxa"/>
            <w:shd w:val="clear" w:color="auto" w:fill="D9D9D9" w:themeFill="background1" w:themeFillShade="D9"/>
          </w:tcPr>
          <w:p w:rsidR="005123E7" w:rsidRPr="00E3556E" w:rsidRDefault="005123E7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No.</w:t>
            </w:r>
          </w:p>
        </w:tc>
        <w:tc>
          <w:tcPr>
            <w:tcW w:w="1293" w:type="dxa"/>
            <w:shd w:val="clear" w:color="auto" w:fill="D9D9D9" w:themeFill="background1" w:themeFillShade="D9"/>
          </w:tcPr>
          <w:p w:rsidR="005123E7" w:rsidRPr="00E3556E" w:rsidRDefault="005123E7" w:rsidP="00EF76AB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Número proyecto</w:t>
            </w:r>
          </w:p>
        </w:tc>
        <w:tc>
          <w:tcPr>
            <w:tcW w:w="3014" w:type="dxa"/>
            <w:shd w:val="clear" w:color="auto" w:fill="D9D9D9" w:themeFill="background1" w:themeFillShade="D9"/>
          </w:tcPr>
          <w:p w:rsidR="005123E7" w:rsidRPr="00E3556E" w:rsidRDefault="005123E7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Descripción de la actividad</w:t>
            </w:r>
          </w:p>
        </w:tc>
        <w:tc>
          <w:tcPr>
            <w:tcW w:w="509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Ene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Feb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Mar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Abr</w:t>
            </w:r>
          </w:p>
        </w:tc>
        <w:tc>
          <w:tcPr>
            <w:tcW w:w="49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proofErr w:type="spellStart"/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May</w:t>
            </w:r>
            <w:proofErr w:type="spellEnd"/>
          </w:p>
        </w:tc>
        <w:tc>
          <w:tcPr>
            <w:tcW w:w="533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Jun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Jul</w:t>
            </w:r>
          </w:p>
        </w:tc>
        <w:tc>
          <w:tcPr>
            <w:tcW w:w="533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proofErr w:type="spellStart"/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Ago</w:t>
            </w:r>
            <w:proofErr w:type="spellEnd"/>
          </w:p>
        </w:tc>
        <w:tc>
          <w:tcPr>
            <w:tcW w:w="509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proofErr w:type="spellStart"/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Sep</w:t>
            </w:r>
            <w:proofErr w:type="spellEnd"/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Oct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Nov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Dic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123E7" w:rsidRPr="00E3556E" w:rsidRDefault="005123E7" w:rsidP="005123E7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Responsable</w:t>
            </w:r>
          </w:p>
        </w:tc>
        <w:tc>
          <w:tcPr>
            <w:tcW w:w="1604" w:type="dxa"/>
            <w:shd w:val="clear" w:color="auto" w:fill="D9D9D9" w:themeFill="background1" w:themeFillShade="D9"/>
          </w:tcPr>
          <w:p w:rsidR="005123E7" w:rsidRPr="00E3556E" w:rsidRDefault="005123E7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Presupuesto</w:t>
            </w:r>
          </w:p>
        </w:tc>
      </w:tr>
      <w:tr w:rsidR="00112347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112347" w:rsidRPr="00D72F3B" w:rsidRDefault="00112347" w:rsidP="008E4F8B">
            <w:pPr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>Subdirección de Servicios Administrativos</w:t>
            </w:r>
          </w:p>
        </w:tc>
      </w:tr>
      <w:tr w:rsidR="00234F2A" w:rsidTr="008E4F8B">
        <w:tc>
          <w:tcPr>
            <w:tcW w:w="572" w:type="dxa"/>
          </w:tcPr>
          <w:p w:rsidR="00234F2A" w:rsidRPr="00DF57C2" w:rsidRDefault="00234F2A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234F2A" w:rsidRPr="00DF57C2" w:rsidRDefault="00234F2A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234F2A" w:rsidRPr="00DF57C2" w:rsidRDefault="00234F2A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Solicitudes de ministración de recursos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estatales</w:t>
            </w:r>
          </w:p>
        </w:tc>
        <w:tc>
          <w:tcPr>
            <w:tcW w:w="509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4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3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3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234F2A" w:rsidRPr="00DF57C2" w:rsidRDefault="00234F2A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19" w:type="dxa"/>
          </w:tcPr>
          <w:p w:rsidR="00234F2A" w:rsidRPr="00DF57C2" w:rsidRDefault="00BF2F74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234F2A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Solicitudes de ministración de recursos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federales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Solicitudes de recalendarización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Solicitudes de 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adecuaciones presupuestales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auditorías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Solicitud de creación de fondos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Carga de presupuesto federal y propios (Ingresos-Gasto)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Cierre anual 2021 y 2022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81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6.1.1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la autorización del Reglamento Interior del ITSUR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la autorización del Reglamento de Ingresos Propios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98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6.4.2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445CA1">
              <w:rPr>
                <w:rFonts w:asciiTheme="majorHAnsi" w:hAnsiTheme="majorHAnsi" w:cs="Calibri"/>
                <w:color w:val="000000"/>
                <w:sz w:val="22"/>
                <w:szCs w:val="22"/>
              </w:rPr>
              <w:t>Difundir y aplicar las Disposiciones Administrativas emitidas por la Secretaría de Finanzas, Inversión y Administración.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98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6.4.2</w:t>
            </w:r>
          </w:p>
        </w:tc>
        <w:tc>
          <w:tcPr>
            <w:tcW w:w="3014" w:type="dxa"/>
            <w:vAlign w:val="bottom"/>
          </w:tcPr>
          <w:p w:rsidR="00BF2F74" w:rsidRPr="00445CA1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Integrar y desarrollar p</w:t>
            </w:r>
            <w:r>
              <w:rPr>
                <w:rFonts w:ascii="docs-Calibri" w:hAnsi="docs-Calibri"/>
                <w:color w:val="000000"/>
              </w:rPr>
              <w:t>rograma de equidad, austeridad, eficiencia y racionalidad en el uso de los recursos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112347"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actividades prioritarias TecNM - Ver anexo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99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6.4.3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Estad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os Financieros Trimestrales 2021 y 2022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(Plataforma HJUDAS, Módulo 301)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Reintegros Federal y Estatal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Estados Financieros  dictaminados 2020 y 2021 (Plataforma HJUDAS, módulo 302)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$200,000.00</w:t>
            </w:r>
          </w:p>
        </w:tc>
      </w:tr>
      <w:tr w:rsidR="008E4F8B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112347">
              <w:rPr>
                <w:rFonts w:asciiTheme="majorHAnsi" w:hAnsiTheme="majorHAnsi"/>
                <w:sz w:val="22"/>
                <w:szCs w:val="22"/>
                <w:lang w:val="es-ES"/>
              </w:rPr>
              <w:t>Actividades de rendición de cuentas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99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6.4.3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Integración de informe trimestral para 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DGCG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99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6.4.3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Integración de informe trimestral para 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ASEG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99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6.4.3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Integración de informe trimestral para 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STRC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99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6.4.3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 informe trimestral para reunión de consejo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99</w:t>
            </w: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6.4.3</w:t>
            </w: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Reuniones de  H. Consejo Directivo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Reuniones de equipo directivo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4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1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5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3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7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Enviar informe trimestral ASEG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$3,000.00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Enviar informe trimestral STRC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112347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 paquete fiscal 2023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Actualización de conceptos y tarifas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 pronóstico de ingresos 2023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del presupuesto de egresos 2023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F2F74" w:rsidTr="008E4F8B">
        <w:tc>
          <w:tcPr>
            <w:tcW w:w="572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BF2F74" w:rsidRPr="00DF57C2" w:rsidRDefault="00BF2F74" w:rsidP="00BF2F74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BF2F74" w:rsidRPr="00DF57C2" w:rsidRDefault="00BF2F74" w:rsidP="00BF2F74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I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ntegración del PAAAS 2023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BF2F74" w:rsidRPr="00DF57C2" w:rsidRDefault="00BF2F74" w:rsidP="00BF2F74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VGZ</w:t>
            </w:r>
          </w:p>
        </w:tc>
        <w:tc>
          <w:tcPr>
            <w:tcW w:w="1604" w:type="dxa"/>
          </w:tcPr>
          <w:p w:rsidR="00BF2F74" w:rsidRPr="00DF57C2" w:rsidRDefault="00BF2F74" w:rsidP="00BF2F74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112347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Departamento de Personal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Generación de nóminas 1ª Q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Generación de nóminas 2ª Q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adquisición de licencia de software para nóminas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$10,000.00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8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1.2.1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la contratación de personal académico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8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1.2.1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la contratación de personal administrativo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14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1.3.2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Detección de necesidades de capacitación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14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1.3.2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al programa de apoyos para estudios del personal del instituto.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14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1.3.2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del PAC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28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14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1.3.2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al PAC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$240,000.00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82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6.1.2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manual de organización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82</w:t>
            </w: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6.1.2</w:t>
            </w: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manual de procedimientos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c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ompras de camisas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(2 por persona)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$160,000.00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las normas mexicanas</w:t>
            </w: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Actividades de archivística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Actividades de Transparencia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JPP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C41A99" w:rsidRDefault="008E4F8B" w:rsidP="008E4F8B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C41A99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Departamento de Recursos Financieros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Revisión de depósitos y transferencias electrónicas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8697E" w:rsidTr="00925ABA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7E0659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adquisición de licencia de software generar recibos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58697E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9" w:type="dxa"/>
          </w:tcPr>
          <w:p w:rsidR="0058697E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460" w:type="dxa"/>
          </w:tcPr>
          <w:p w:rsidR="0058697E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$10,000.00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7E0659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  <w:t>Generación de recibos por pago de trámites y servicios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$7,000.00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7E0659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  <w:t>Pago a proveedores, acreedores y dependencias.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7E0659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  <w:t>Desbloqueo de inscripciones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8E4F8B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Informe de ingresos propios y número de trámites y servicios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4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3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09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Actividades de archivística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Actividades de Transparencia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CLLL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8697E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>Departamento de Recursos Materiales y Servicios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1er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periodo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de compras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2º 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periodo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de compras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3-10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3er 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periodo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de compras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4º 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periodo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de compras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23-30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5º 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periodo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de compras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18-25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6º 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periodo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de compras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6-13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Recepción de requisiciones 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para compras a través de portal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Último día para recepción de requisiciones para compras fuera de portal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Solicitud de pago de servicios y proveedores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servicios de limpieza</w:t>
            </w:r>
          </w:p>
        </w:tc>
        <w:tc>
          <w:tcPr>
            <w:tcW w:w="509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$484,121.00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servicios de jardinería</w:t>
            </w:r>
          </w:p>
        </w:tc>
        <w:tc>
          <w:tcPr>
            <w:tcW w:w="509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$20,000.00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037208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  <w:t>Actividades de archivística</w:t>
            </w:r>
          </w:p>
        </w:tc>
        <w:tc>
          <w:tcPr>
            <w:tcW w:w="509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037208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  <w:t>Actividades de transparencia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PZF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8697E" w:rsidTr="008E4F8B">
        <w:tc>
          <w:tcPr>
            <w:tcW w:w="13900" w:type="dxa"/>
            <w:gridSpan w:val="17"/>
            <w:shd w:val="clear" w:color="auto" w:fill="D6E3BC" w:themeFill="accent3" w:themeFillTint="66"/>
          </w:tcPr>
          <w:p w:rsidR="0058697E" w:rsidRPr="00D72F3B" w:rsidRDefault="0058697E" w:rsidP="0058697E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D72F3B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Control de Activo Fijo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inventarios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JLAB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Recepción de solicitudes de cambio de resguardo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JLAB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Actualización y firma de resguardos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JLAB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Solicitud de alta de materiales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58697E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JLAB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8697E" w:rsidRPr="007E0659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  <w:lang w:val="es-ES"/>
              </w:rPr>
              <w:t>Solicitud de baja de materiales</w:t>
            </w: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JLAB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Actividades de archivística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JLAB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58697E" w:rsidTr="008E4F8B">
        <w:tc>
          <w:tcPr>
            <w:tcW w:w="572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8697E" w:rsidRPr="00DF57C2" w:rsidRDefault="0058697E" w:rsidP="0058697E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Actividades de Transparencia</w:t>
            </w: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</w:tcPr>
          <w:p w:rsidR="0058697E" w:rsidRPr="00DF57C2" w:rsidRDefault="0058697E" w:rsidP="0058697E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58697E" w:rsidRPr="00DF57C2" w:rsidRDefault="0058697E" w:rsidP="0058697E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JLAB</w:t>
            </w:r>
          </w:p>
        </w:tc>
        <w:tc>
          <w:tcPr>
            <w:tcW w:w="1604" w:type="dxa"/>
          </w:tcPr>
          <w:p w:rsidR="0058697E" w:rsidRPr="00DF57C2" w:rsidRDefault="0058697E" w:rsidP="0058697E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</w:tbl>
    <w:p w:rsidR="00E3556E" w:rsidRPr="0061141F" w:rsidRDefault="00E3556E" w:rsidP="00E3556E">
      <w:pPr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4D239E" w:rsidP="00E3556E">
      <w:pPr>
        <w:rPr>
          <w:rFonts w:asciiTheme="majorHAnsi" w:hAnsiTheme="majorHAnsi"/>
          <w:b/>
          <w:sz w:val="28"/>
          <w:lang w:val="es-ES"/>
        </w:rPr>
      </w:pPr>
      <w:r w:rsidRPr="004D239E">
        <w:rPr>
          <w:rFonts w:asciiTheme="majorHAnsi" w:hAnsiTheme="majorHAnsi"/>
          <w:b/>
          <w:sz w:val="28"/>
          <w:lang w:val="es-ES"/>
        </w:rPr>
        <w:t>Consideraciones finales</w:t>
      </w:r>
      <w:r>
        <w:rPr>
          <w:rFonts w:asciiTheme="majorHAnsi" w:hAnsiTheme="majorHAnsi"/>
          <w:b/>
          <w:sz w:val="28"/>
          <w:lang w:val="es-ES"/>
        </w:rPr>
        <w:t>:</w:t>
      </w:r>
    </w:p>
    <w:p w:rsidR="004D239E" w:rsidRPr="004D239E" w:rsidRDefault="004D239E" w:rsidP="00E3556E">
      <w:pPr>
        <w:rPr>
          <w:rFonts w:asciiTheme="majorHAnsi" w:hAnsiTheme="majorHAnsi"/>
          <w:b/>
          <w:lang w:val="es-ES"/>
        </w:rPr>
      </w:pPr>
    </w:p>
    <w:p w:rsidR="004D239E" w:rsidRDefault="004D239E" w:rsidP="004D239E">
      <w:pPr>
        <w:pStyle w:val="Prrafodelista"/>
        <w:numPr>
          <w:ilvl w:val="0"/>
          <w:numId w:val="8"/>
        </w:numPr>
        <w:rPr>
          <w:rFonts w:asciiTheme="majorHAnsi" w:hAnsiTheme="majorHAnsi"/>
          <w:lang w:val="es-ES"/>
        </w:rPr>
      </w:pPr>
      <w:r w:rsidRPr="004D239E">
        <w:rPr>
          <w:rFonts w:asciiTheme="majorHAnsi" w:hAnsiTheme="majorHAnsi"/>
          <w:lang w:val="es-ES"/>
        </w:rPr>
        <w:t xml:space="preserve">El presente Programa Operativo Anual, podrá ser revisado, ajustado y reprogramado con base en las necesidades de las diferentes áreas que integran el Instituto Tecnológico Superior del Sur de Guanajuato. </w:t>
      </w:r>
    </w:p>
    <w:p w:rsidR="003957BD" w:rsidRDefault="003957BD" w:rsidP="003957BD">
      <w:pPr>
        <w:rPr>
          <w:rFonts w:asciiTheme="majorHAnsi" w:hAnsiTheme="majorHAnsi"/>
          <w:lang w:val="es-ES"/>
        </w:rPr>
      </w:pPr>
    </w:p>
    <w:p w:rsidR="003957BD" w:rsidRDefault="003957BD" w:rsidP="003957BD">
      <w:pPr>
        <w:rPr>
          <w:rFonts w:asciiTheme="majorHAnsi" w:hAnsiTheme="majorHAnsi"/>
          <w:lang w:val="es-ES"/>
        </w:rPr>
      </w:pPr>
    </w:p>
    <w:p w:rsidR="003957BD" w:rsidRDefault="003957BD" w:rsidP="003957BD">
      <w:pPr>
        <w:rPr>
          <w:rFonts w:asciiTheme="majorHAnsi" w:hAnsiTheme="majorHAnsi"/>
          <w:lang w:val="es-ES"/>
        </w:rPr>
        <w:sectPr w:rsidR="003957BD" w:rsidSect="00EF76AB">
          <w:headerReference w:type="default" r:id="rId10"/>
          <w:footerReference w:type="default" r:id="rId11"/>
          <w:pgSz w:w="15842" w:h="12242" w:orient="landscape" w:code="1"/>
          <w:pgMar w:top="1985" w:right="238" w:bottom="1134" w:left="1134" w:header="1560" w:footer="794" w:gutter="0"/>
          <w:cols w:space="708"/>
          <w:docGrid w:linePitch="360"/>
        </w:sectPr>
      </w:pPr>
    </w:p>
    <w:p w:rsidR="003957BD" w:rsidRDefault="003957BD" w:rsidP="003957BD">
      <w:pPr>
        <w:rPr>
          <w:rFonts w:asciiTheme="majorHAnsi" w:hAnsiTheme="majorHAnsi"/>
          <w:lang w:val="es-ES"/>
        </w:rPr>
      </w:pPr>
    </w:p>
    <w:p w:rsidR="003957BD" w:rsidRDefault="003957BD" w:rsidP="003957BD">
      <w:pPr>
        <w:rPr>
          <w:rFonts w:asciiTheme="majorHAnsi" w:hAnsiTheme="majorHAnsi"/>
          <w:lang w:val="es-ES"/>
        </w:rPr>
      </w:pPr>
    </w:p>
    <w:p w:rsidR="007E454E" w:rsidRDefault="007E454E" w:rsidP="003957BD">
      <w:pPr>
        <w:rPr>
          <w:rFonts w:asciiTheme="majorHAnsi" w:hAnsiTheme="majorHAnsi"/>
          <w:lang w:val="es-ES"/>
        </w:rPr>
      </w:pPr>
    </w:p>
    <w:p w:rsidR="007E454E" w:rsidRDefault="007E454E" w:rsidP="003957BD">
      <w:pPr>
        <w:rPr>
          <w:rFonts w:asciiTheme="majorHAnsi" w:hAnsiTheme="majorHAnsi"/>
          <w:lang w:val="es-ES"/>
        </w:rPr>
      </w:pPr>
    </w:p>
    <w:p w:rsidR="007E454E" w:rsidRDefault="007E454E" w:rsidP="003957BD">
      <w:pPr>
        <w:rPr>
          <w:rFonts w:asciiTheme="majorHAnsi" w:hAnsiTheme="majorHAnsi"/>
          <w:lang w:val="es-ES"/>
        </w:rPr>
      </w:pPr>
    </w:p>
    <w:p w:rsidR="003957BD" w:rsidRPr="001F0D83" w:rsidRDefault="003957BD" w:rsidP="003957BD">
      <w:pPr>
        <w:pStyle w:val="Ttulo2"/>
        <w:jc w:val="center"/>
        <w:rPr>
          <w:rFonts w:ascii="Montserrat" w:hAnsi="Montserrat" w:cs="Times New Roman"/>
          <w:b/>
          <w:color w:val="auto"/>
          <w:sz w:val="22"/>
          <w:szCs w:val="22"/>
        </w:rPr>
      </w:pPr>
      <w:bookmarkStart w:id="0" w:name="_Toc478737447"/>
      <w:bookmarkStart w:id="1" w:name="_Toc478978180"/>
      <w:r>
        <w:rPr>
          <w:rFonts w:ascii="Montserrat" w:hAnsi="Montserrat" w:cs="Times New Roman"/>
          <w:b/>
          <w:color w:val="auto"/>
          <w:sz w:val="22"/>
          <w:szCs w:val="22"/>
        </w:rPr>
        <w:t>Subdirección de Servicios Administrativos</w:t>
      </w:r>
    </w:p>
    <w:p w:rsidR="003957BD" w:rsidRPr="001F0D83" w:rsidRDefault="003957BD" w:rsidP="003957BD">
      <w:pPr>
        <w:pStyle w:val="Ttulo2"/>
        <w:jc w:val="center"/>
        <w:rPr>
          <w:rFonts w:ascii="Montserrat" w:hAnsi="Montserrat" w:cs="Times New Roman"/>
          <w:b/>
          <w:color w:val="auto"/>
          <w:sz w:val="22"/>
          <w:szCs w:val="22"/>
        </w:rPr>
      </w:pPr>
      <w:r w:rsidRPr="001F0D83">
        <w:rPr>
          <w:rFonts w:ascii="Montserrat" w:hAnsi="Montserrat" w:cs="Times New Roman"/>
          <w:b/>
          <w:color w:val="auto"/>
          <w:sz w:val="22"/>
          <w:szCs w:val="22"/>
        </w:rPr>
        <w:t>Programa Operativo Anual 2022</w:t>
      </w:r>
      <w:bookmarkEnd w:id="0"/>
      <w:bookmarkEnd w:id="1"/>
    </w:p>
    <w:p w:rsidR="003957BD" w:rsidRPr="001F0D83" w:rsidRDefault="003957BD" w:rsidP="003957BD">
      <w:pPr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Elaboración e i</w:t>
      </w:r>
      <w:r w:rsidRPr="001F0D83">
        <w:rPr>
          <w:rFonts w:ascii="Montserrat" w:hAnsi="Montserrat"/>
          <w:b/>
          <w:sz w:val="22"/>
          <w:szCs w:val="22"/>
        </w:rPr>
        <w:t>ntegración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b/>
          <w:sz w:val="20"/>
          <w:szCs w:val="22"/>
        </w:rPr>
      </w:pPr>
      <w:r w:rsidRPr="001F0D83">
        <w:rPr>
          <w:rFonts w:ascii="Montserrat" w:hAnsi="Montserrat"/>
          <w:b/>
          <w:sz w:val="20"/>
          <w:szCs w:val="22"/>
        </w:rPr>
        <w:t>Subdi</w:t>
      </w:r>
      <w:r>
        <w:rPr>
          <w:rFonts w:ascii="Montserrat" w:hAnsi="Montserrat"/>
          <w:b/>
          <w:sz w:val="20"/>
          <w:szCs w:val="22"/>
        </w:rPr>
        <w:t>rección de Servicios Administrativos</w:t>
      </w: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C.P. Verónica Guzmán Zavala</w:t>
      </w: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 xml:space="preserve">Lic. Jacqueline Pérez </w:t>
      </w:r>
      <w:proofErr w:type="spellStart"/>
      <w:r>
        <w:rPr>
          <w:rFonts w:ascii="Montserrat" w:hAnsi="Montserrat"/>
          <w:sz w:val="18"/>
          <w:szCs w:val="22"/>
        </w:rPr>
        <w:t>Pérez</w:t>
      </w:r>
      <w:proofErr w:type="spellEnd"/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MAP. Carmen Luisa Lara López</w:t>
      </w: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Patricia Zavala Franco</w:t>
      </w: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 xml:space="preserve">C.P. Juana Laura </w:t>
      </w:r>
      <w:proofErr w:type="spellStart"/>
      <w:r>
        <w:rPr>
          <w:rFonts w:ascii="Montserrat" w:hAnsi="Montserrat"/>
          <w:sz w:val="18"/>
          <w:szCs w:val="22"/>
        </w:rPr>
        <w:t>Abonce</w:t>
      </w:r>
      <w:proofErr w:type="spellEnd"/>
      <w:r>
        <w:rPr>
          <w:rFonts w:ascii="Montserrat" w:hAnsi="Montserrat"/>
          <w:sz w:val="18"/>
          <w:szCs w:val="22"/>
        </w:rPr>
        <w:t xml:space="preserve"> Vega</w:t>
      </w: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Revisión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782FF8" w:rsidP="003957B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 xml:space="preserve">Lic. </w:t>
      </w:r>
      <w:bookmarkStart w:id="2" w:name="_GoBack"/>
      <w:bookmarkEnd w:id="2"/>
      <w:r w:rsidR="003957BD" w:rsidRPr="001F0D83">
        <w:rPr>
          <w:rFonts w:ascii="Montserrat" w:hAnsi="Montserrat"/>
          <w:sz w:val="18"/>
          <w:szCs w:val="22"/>
        </w:rPr>
        <w:t>Gerardo Gámez García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Dirección de Planeación y Vinculación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Ing. J. Trinidad Tapia Cruz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Director Académ</w:t>
      </w:r>
      <w:r w:rsidR="006660F8">
        <w:rPr>
          <w:rFonts w:ascii="Montserrat" w:hAnsi="Montserrat"/>
          <w:sz w:val="18"/>
          <w:szCs w:val="22"/>
        </w:rPr>
        <w:t>ico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C.P. Verónica Guzmán Zavala</w:t>
      </w:r>
    </w:p>
    <w:p w:rsidR="003957BD" w:rsidRPr="001F0D83" w:rsidRDefault="003957BD" w:rsidP="003957BD">
      <w:pPr>
        <w:jc w:val="center"/>
        <w:rPr>
          <w:rFonts w:ascii="Montserrat" w:hAnsi="Montserrat"/>
          <w:b/>
          <w:sz w:val="18"/>
          <w:szCs w:val="22"/>
          <w:lang w:eastAsia="es-MX"/>
        </w:rPr>
      </w:pPr>
      <w:r w:rsidRPr="001F0D83">
        <w:rPr>
          <w:rFonts w:ascii="Montserrat" w:hAnsi="Montserrat"/>
          <w:sz w:val="18"/>
          <w:szCs w:val="22"/>
        </w:rPr>
        <w:t>Subdirectora de Servicios Administrativos</w:t>
      </w:r>
    </w:p>
    <w:p w:rsidR="003957BD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b/>
          <w:sz w:val="22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Autorización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Lic. Antonio Ramírez Vallejo</w:t>
      </w:r>
    </w:p>
    <w:p w:rsidR="003957BD" w:rsidRPr="001F0D83" w:rsidRDefault="003957BD" w:rsidP="003957B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Director General</w:t>
      </w:r>
    </w:p>
    <w:sectPr w:rsidR="003957BD" w:rsidRPr="001F0D83" w:rsidSect="003957BD">
      <w:headerReference w:type="default" r:id="rId12"/>
      <w:footerReference w:type="default" r:id="rId13"/>
      <w:pgSz w:w="12242" w:h="15842" w:code="1"/>
      <w:pgMar w:top="238" w:right="1134" w:bottom="1134" w:left="1985" w:header="156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2ED" w:rsidRDefault="001552ED">
      <w:r>
        <w:separator/>
      </w:r>
    </w:p>
  </w:endnote>
  <w:endnote w:type="continuationSeparator" w:id="0">
    <w:p w:rsidR="001552ED" w:rsidRDefault="00155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F8B" w:rsidRDefault="008E4F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2D0B5D"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F5CF18F" wp14:editId="7BABA43B">
          <wp:simplePos x="0" y="0"/>
          <wp:positionH relativeFrom="margin">
            <wp:posOffset>1161844</wp:posOffset>
          </wp:positionH>
          <wp:positionV relativeFrom="paragraph">
            <wp:posOffset>116205</wp:posOffset>
          </wp:positionV>
          <wp:extent cx="414020" cy="464820"/>
          <wp:effectExtent l="0" t="0" r="5080" b="0"/>
          <wp:wrapSquare wrapText="bothSides"/>
          <wp:docPr id="18" name="Imagen 18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58F1FE4E" wp14:editId="56B5EA66">
          <wp:simplePos x="0" y="0"/>
          <wp:positionH relativeFrom="margin">
            <wp:posOffset>24130</wp:posOffset>
          </wp:positionH>
          <wp:positionV relativeFrom="paragraph">
            <wp:posOffset>115141</wp:posOffset>
          </wp:positionV>
          <wp:extent cx="434340" cy="434340"/>
          <wp:effectExtent l="0" t="0" r="3810" b="3810"/>
          <wp:wrapSquare wrapText="bothSides"/>
          <wp:docPr id="1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E4F8B" w:rsidRDefault="008E4F8B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31051F6D" wp14:editId="2C936447">
          <wp:simplePos x="0" y="0"/>
          <wp:positionH relativeFrom="margin">
            <wp:posOffset>487886</wp:posOffset>
          </wp:positionH>
          <wp:positionV relativeFrom="paragraph">
            <wp:posOffset>25400</wp:posOffset>
          </wp:positionV>
          <wp:extent cx="669290" cy="395605"/>
          <wp:effectExtent l="0" t="0" r="0" b="444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6CFA14F8" wp14:editId="51035412">
          <wp:simplePos x="0" y="0"/>
          <wp:positionH relativeFrom="column">
            <wp:posOffset>1632156</wp:posOffset>
          </wp:positionH>
          <wp:positionV relativeFrom="paragraph">
            <wp:posOffset>24765</wp:posOffset>
          </wp:positionV>
          <wp:extent cx="390525" cy="390525"/>
          <wp:effectExtent l="0" t="0" r="9525" b="9525"/>
          <wp:wrapSquare wrapText="bothSides"/>
          <wp:docPr id="22" name="Imagen 22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4F8B" w:rsidRDefault="008E4F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1F85617" wp14:editId="7F0B6973">
              <wp:simplePos x="0" y="0"/>
              <wp:positionH relativeFrom="margin">
                <wp:posOffset>-64135</wp:posOffset>
              </wp:positionH>
              <wp:positionV relativeFrom="paragraph">
                <wp:posOffset>77899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4F8B" w:rsidRDefault="008E4F8B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8E4F8B" w:rsidRDefault="008E4F8B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8E4F8B" w:rsidRPr="006F2837" w:rsidRDefault="008E4F8B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8E4F8B" w:rsidRPr="006F2837" w:rsidRDefault="008E4F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856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6.15pt;width:432.6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" filled="f" stroked="f">
              <v:textbox>
                <w:txbxContent>
                  <w:p w:rsidR="008E4F8B" w:rsidRDefault="008E4F8B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8E4F8B" w:rsidRDefault="008E4F8B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8E4F8B" w:rsidRPr="006F2837" w:rsidRDefault="008E4F8B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8E4F8B" w:rsidRPr="006F2837" w:rsidRDefault="008E4F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 wp14:anchorId="73D958B7" wp14:editId="742D6521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4F8B" w:rsidRDefault="008E4F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E4F8B" w:rsidRDefault="008E4F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E4F8B" w:rsidRDefault="008E4F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F8B" w:rsidRDefault="008E4F8B" w:rsidP="00C26D2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5012AF9" wp14:editId="68DA5C09">
              <wp:simplePos x="0" y="0"/>
              <wp:positionH relativeFrom="margin">
                <wp:posOffset>1231265</wp:posOffset>
              </wp:positionH>
              <wp:positionV relativeFrom="paragraph">
                <wp:posOffset>535305</wp:posOffset>
              </wp:positionV>
              <wp:extent cx="5494020" cy="6680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4F8B" w:rsidRDefault="008E4F8B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8E4F8B" w:rsidRDefault="008E4F8B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8E4F8B" w:rsidRPr="006F2837" w:rsidRDefault="008E4F8B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8E4F8B" w:rsidRPr="006F2837" w:rsidRDefault="008E4F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12AF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96.95pt;margin-top:42.15pt;width:432.6pt;height:52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" filled="f" stroked="f">
              <v:textbox>
                <w:txbxContent>
                  <w:p w:rsidR="008E4F8B" w:rsidRDefault="008E4F8B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8E4F8B" w:rsidRDefault="008E4F8B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8E4F8B" w:rsidRPr="006F2837" w:rsidRDefault="008E4F8B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8E4F8B" w:rsidRPr="006F2837" w:rsidRDefault="008E4F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1" locked="0" layoutInCell="1" allowOverlap="1" wp14:anchorId="1359307E" wp14:editId="5FA600AD">
          <wp:simplePos x="0" y="0"/>
          <wp:positionH relativeFrom="margin">
            <wp:posOffset>1783080</wp:posOffset>
          </wp:positionH>
          <wp:positionV relativeFrom="paragraph">
            <wp:posOffset>130175</wp:posOffset>
          </wp:positionV>
          <wp:extent cx="669290" cy="395605"/>
          <wp:effectExtent l="0" t="0" r="0" b="4445"/>
          <wp:wrapNone/>
          <wp:docPr id="681" name="Imagen 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1" locked="0" layoutInCell="1" allowOverlap="1" wp14:anchorId="7806029E" wp14:editId="199F67AE">
          <wp:simplePos x="0" y="0"/>
          <wp:positionH relativeFrom="margin">
            <wp:posOffset>1198245</wp:posOffset>
          </wp:positionH>
          <wp:positionV relativeFrom="paragraph">
            <wp:posOffset>659765</wp:posOffset>
          </wp:positionV>
          <wp:extent cx="6431280" cy="763270"/>
          <wp:effectExtent l="0" t="0" r="0" b="0"/>
          <wp:wrapNone/>
          <wp:docPr id="682" name="Imagen 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79744" behindDoc="0" locked="0" layoutInCell="1" allowOverlap="1" wp14:anchorId="0CFCEF55" wp14:editId="5E763617">
          <wp:simplePos x="0" y="0"/>
          <wp:positionH relativeFrom="column">
            <wp:posOffset>2927350</wp:posOffset>
          </wp:positionH>
          <wp:positionV relativeFrom="paragraph">
            <wp:posOffset>129540</wp:posOffset>
          </wp:positionV>
          <wp:extent cx="390525" cy="390525"/>
          <wp:effectExtent l="0" t="0" r="9525" b="9525"/>
          <wp:wrapSquare wrapText="bothSides"/>
          <wp:docPr id="683" name="Imagen 683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78720" behindDoc="0" locked="0" layoutInCell="1" allowOverlap="1" wp14:anchorId="601350AA" wp14:editId="600A7A26">
          <wp:simplePos x="0" y="0"/>
          <wp:positionH relativeFrom="margin">
            <wp:posOffset>1319530</wp:posOffset>
          </wp:positionH>
          <wp:positionV relativeFrom="paragraph">
            <wp:posOffset>95885</wp:posOffset>
          </wp:positionV>
          <wp:extent cx="434340" cy="434340"/>
          <wp:effectExtent l="0" t="0" r="3810" b="3810"/>
          <wp:wrapSquare wrapText="bothSides"/>
          <wp:docPr id="68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80768" behindDoc="0" locked="0" layoutInCell="1" allowOverlap="1" wp14:anchorId="0E00BD16" wp14:editId="4D62BDAC">
          <wp:simplePos x="0" y="0"/>
          <wp:positionH relativeFrom="margin">
            <wp:posOffset>2456815</wp:posOffset>
          </wp:positionH>
          <wp:positionV relativeFrom="paragraph">
            <wp:posOffset>97155</wp:posOffset>
          </wp:positionV>
          <wp:extent cx="414020" cy="464820"/>
          <wp:effectExtent l="0" t="0" r="5080" b="0"/>
          <wp:wrapSquare wrapText="bothSides"/>
          <wp:docPr id="685" name="Imagen 685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4F8B" w:rsidRDefault="008E4F8B" w:rsidP="00C26D2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8E4F8B" w:rsidRDefault="008E4F8B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E4F8B" w:rsidRDefault="008E4F8B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E4F8B" w:rsidRDefault="008E4F8B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E4F8B" w:rsidRDefault="008E4F8B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7BD" w:rsidRDefault="003957BD" w:rsidP="00C26D2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15FA8934" wp14:editId="476E3AAD">
              <wp:simplePos x="0" y="0"/>
              <wp:positionH relativeFrom="margin">
                <wp:posOffset>-511810</wp:posOffset>
              </wp:positionH>
              <wp:positionV relativeFrom="paragraph">
                <wp:posOffset>497205</wp:posOffset>
              </wp:positionV>
              <wp:extent cx="5494020" cy="668020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57BD" w:rsidRDefault="003957BD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proofErr w:type="spellEnd"/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3957BD" w:rsidRDefault="003957BD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3957BD" w:rsidRPr="006F2837" w:rsidRDefault="003957BD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3957BD" w:rsidRPr="006F2837" w:rsidRDefault="003957B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FA893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40.3pt;margin-top:39.15pt;width:432.6pt;height:52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" filled="f" stroked="f">
              <v:textbox>
                <w:txbxContent>
                  <w:p w:rsidR="003957BD" w:rsidRDefault="003957BD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proofErr w:type="spellEnd"/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3957BD" w:rsidRDefault="003957BD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3957BD" w:rsidRPr="006F2837" w:rsidRDefault="003957BD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3957BD" w:rsidRPr="006F2837" w:rsidRDefault="003957B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1008" behindDoc="1" locked="0" layoutInCell="1" allowOverlap="1" wp14:anchorId="6461657D" wp14:editId="077F4A4D">
          <wp:simplePos x="0" y="0"/>
          <wp:positionH relativeFrom="margin">
            <wp:posOffset>40005</wp:posOffset>
          </wp:positionH>
          <wp:positionV relativeFrom="paragraph">
            <wp:posOffset>92075</wp:posOffset>
          </wp:positionV>
          <wp:extent cx="669290" cy="395605"/>
          <wp:effectExtent l="0" t="0" r="0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5104" behindDoc="0" locked="0" layoutInCell="1" allowOverlap="1" wp14:anchorId="0098829D" wp14:editId="75D76C44">
          <wp:simplePos x="0" y="0"/>
          <wp:positionH relativeFrom="column">
            <wp:posOffset>1184275</wp:posOffset>
          </wp:positionH>
          <wp:positionV relativeFrom="paragraph">
            <wp:posOffset>91440</wp:posOffset>
          </wp:positionV>
          <wp:extent cx="390525" cy="390525"/>
          <wp:effectExtent l="0" t="0" r="9525" b="9525"/>
          <wp:wrapSquare wrapText="bothSides"/>
          <wp:docPr id="8" name="Imagen 8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4080" behindDoc="0" locked="0" layoutInCell="1" allowOverlap="1" wp14:anchorId="3FC053A5" wp14:editId="5055A49A">
          <wp:simplePos x="0" y="0"/>
          <wp:positionH relativeFrom="margin">
            <wp:posOffset>-423545</wp:posOffset>
          </wp:positionH>
          <wp:positionV relativeFrom="paragraph">
            <wp:posOffset>57785</wp:posOffset>
          </wp:positionV>
          <wp:extent cx="434340" cy="434340"/>
          <wp:effectExtent l="0" t="0" r="3810" b="3810"/>
          <wp:wrapSquare wrapText="bothSides"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6128" behindDoc="0" locked="0" layoutInCell="1" allowOverlap="1" wp14:anchorId="4FDBA4FD" wp14:editId="38556995">
          <wp:simplePos x="0" y="0"/>
          <wp:positionH relativeFrom="margin">
            <wp:posOffset>713740</wp:posOffset>
          </wp:positionH>
          <wp:positionV relativeFrom="paragraph">
            <wp:posOffset>59055</wp:posOffset>
          </wp:positionV>
          <wp:extent cx="414020" cy="464820"/>
          <wp:effectExtent l="0" t="0" r="5080" b="0"/>
          <wp:wrapSquare wrapText="bothSides"/>
          <wp:docPr id="10" name="Imagen 10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57BD" w:rsidRDefault="003957BD" w:rsidP="00C26D2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3957BD" w:rsidRDefault="003957BD" w:rsidP="00C26D28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3056" behindDoc="1" locked="0" layoutInCell="1" allowOverlap="1" wp14:anchorId="61713C9C" wp14:editId="502F162C">
          <wp:simplePos x="0" y="0"/>
          <wp:positionH relativeFrom="margin">
            <wp:align>right</wp:align>
          </wp:positionH>
          <wp:positionV relativeFrom="paragraph">
            <wp:posOffset>174625</wp:posOffset>
          </wp:positionV>
          <wp:extent cx="6431280" cy="7632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57BD" w:rsidRDefault="003957BD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957BD" w:rsidRDefault="003957BD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957BD" w:rsidRDefault="003957BD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2ED" w:rsidRDefault="001552ED">
      <w:r>
        <w:separator/>
      </w:r>
    </w:p>
  </w:footnote>
  <w:footnote w:type="continuationSeparator" w:id="0">
    <w:p w:rsidR="001552ED" w:rsidRDefault="00155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F8B" w:rsidRDefault="008E4F8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3672205</wp:posOffset>
          </wp:positionH>
          <wp:positionV relativeFrom="paragraph">
            <wp:posOffset>-1474470</wp:posOffset>
          </wp:positionV>
          <wp:extent cx="430530" cy="430530"/>
          <wp:effectExtent l="0" t="0" r="7620" b="7620"/>
          <wp:wrapSquare wrapText="bothSides"/>
          <wp:docPr id="16" name="Imagen 16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49984E" wp14:editId="08649F90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F8B" w:rsidRDefault="008E4F8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8E4F8B" w:rsidRDefault="008E4F8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FO-POA-</w:t>
                          </w:r>
                          <w:proofErr w:type="spellStart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Rev</w:t>
                          </w:r>
                          <w:proofErr w:type="spellEnd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01 20-01-2022</w:t>
                          </w:r>
                        </w:p>
                        <w:p w:rsidR="008E4F8B" w:rsidRPr="00A44E22" w:rsidRDefault="008E4F8B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8E4F8B" w:rsidRPr="00820EA8" w:rsidRDefault="008E4F8B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8E4F8B" w:rsidRDefault="008E4F8B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998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IJOJBDh&#10;AAAADAEAAA8AAAAAAAAAAAAAAAAADgUAAGRycy9kb3ducmV2LnhtbFBLBQYAAAAABAAEAPMAAAAc&#10;BgAAAAA=&#10;" filled="f" stroked="f">
              <v:textbox>
                <w:txbxContent>
                  <w:p w:rsidR="008E4F8B" w:rsidRDefault="008E4F8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8E4F8B" w:rsidRDefault="008E4F8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FO-POA-</w:t>
                    </w:r>
                    <w:proofErr w:type="spellStart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Rev</w:t>
                    </w:r>
                    <w:proofErr w:type="spellEnd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01 20-01-2022</w:t>
                    </w:r>
                  </w:p>
                  <w:p w:rsidR="008E4F8B" w:rsidRPr="00A44E22" w:rsidRDefault="008E4F8B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8E4F8B" w:rsidRPr="00820EA8" w:rsidRDefault="008E4F8B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8E4F8B" w:rsidRDefault="008E4F8B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719B135" wp14:editId="1FB0060A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F8B" w:rsidRDefault="008E4F8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5B442CF" wp14:editId="2F73C901">
              <wp:simplePos x="0" y="0"/>
              <wp:positionH relativeFrom="margin">
                <wp:align>right</wp:align>
              </wp:positionH>
              <wp:positionV relativeFrom="paragraph">
                <wp:posOffset>-66675</wp:posOffset>
              </wp:positionV>
              <wp:extent cx="4257675" cy="231140"/>
              <wp:effectExtent l="0" t="0" r="0" b="0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F8B" w:rsidRDefault="008E4F8B" w:rsidP="00EF7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8E4F8B" w:rsidRPr="00A44E22" w:rsidRDefault="008E4F8B" w:rsidP="00EF76A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8E4F8B" w:rsidRPr="00820EA8" w:rsidRDefault="008E4F8B" w:rsidP="00EF76A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8E4F8B" w:rsidRDefault="008E4F8B" w:rsidP="00EF76A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442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4.05pt;margin-top:-5.25pt;width:335.25pt;height:18.2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v8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" filled="f" stroked="f">
              <v:textbox>
                <w:txbxContent>
                  <w:p w:rsidR="008E4F8B" w:rsidRDefault="008E4F8B" w:rsidP="00EF7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8E4F8B" w:rsidRPr="00A44E22" w:rsidRDefault="008E4F8B" w:rsidP="00EF76A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8E4F8B" w:rsidRPr="00820EA8" w:rsidRDefault="008E4F8B" w:rsidP="00EF76A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8E4F8B" w:rsidRDefault="008E4F8B" w:rsidP="00EF76A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84864" behindDoc="0" locked="0" layoutInCell="1" allowOverlap="1" wp14:anchorId="21EAC710" wp14:editId="46E36CFB">
          <wp:simplePos x="0" y="0"/>
          <wp:positionH relativeFrom="column">
            <wp:posOffset>3719195</wp:posOffset>
          </wp:positionH>
          <wp:positionV relativeFrom="paragraph">
            <wp:posOffset>-570865</wp:posOffset>
          </wp:positionV>
          <wp:extent cx="430530" cy="430530"/>
          <wp:effectExtent l="0" t="0" r="7620" b="7620"/>
          <wp:wrapSquare wrapText="bothSides"/>
          <wp:docPr id="679" name="Imagen 679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3840" behindDoc="1" locked="0" layoutInCell="1" allowOverlap="1" wp14:anchorId="393B9AA5" wp14:editId="3EA86BB5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3677920" cy="426720"/>
          <wp:effectExtent l="0" t="0" r="0" b="0"/>
          <wp:wrapNone/>
          <wp:docPr id="680" name="Imagen 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7BD" w:rsidRDefault="003957B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D21629B" wp14:editId="14D0C29B">
              <wp:simplePos x="0" y="0"/>
              <wp:positionH relativeFrom="margin">
                <wp:align>right</wp:align>
              </wp:positionH>
              <wp:positionV relativeFrom="paragraph">
                <wp:posOffset>-66675</wp:posOffset>
              </wp:positionV>
              <wp:extent cx="4257675" cy="23114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7BD" w:rsidRDefault="003957BD" w:rsidP="00EF7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3957BD" w:rsidRPr="00A44E22" w:rsidRDefault="003957BD" w:rsidP="00EF76A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3957BD" w:rsidRPr="00820EA8" w:rsidRDefault="003957BD" w:rsidP="00EF76A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3957BD" w:rsidRDefault="003957BD" w:rsidP="00EF76A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1629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4.05pt;margin-top:-5.25pt;width:335.25pt;height:18.2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Vuug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" filled="f" stroked="f">
              <v:textbox>
                <w:txbxContent>
                  <w:p w:rsidR="003957BD" w:rsidRDefault="003957BD" w:rsidP="00EF7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3957BD" w:rsidRPr="00A44E22" w:rsidRDefault="003957BD" w:rsidP="00EF76A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3957BD" w:rsidRPr="00820EA8" w:rsidRDefault="003957BD" w:rsidP="00EF76A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3957BD" w:rsidRDefault="003957BD" w:rsidP="00EF76A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88960" behindDoc="0" locked="0" layoutInCell="1" allowOverlap="1" wp14:anchorId="27C6762C" wp14:editId="03B042DD">
          <wp:simplePos x="0" y="0"/>
          <wp:positionH relativeFrom="column">
            <wp:posOffset>3719195</wp:posOffset>
          </wp:positionH>
          <wp:positionV relativeFrom="paragraph">
            <wp:posOffset>-570865</wp:posOffset>
          </wp:positionV>
          <wp:extent cx="430530" cy="430530"/>
          <wp:effectExtent l="0" t="0" r="7620" b="7620"/>
          <wp:wrapSquare wrapText="bothSides"/>
          <wp:docPr id="3" name="Imagen 3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7936" behindDoc="1" locked="0" layoutInCell="1" allowOverlap="1" wp14:anchorId="1C01D9B3" wp14:editId="0E097176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3677920" cy="4267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7A7F"/>
    <w:multiLevelType w:val="hybridMultilevel"/>
    <w:tmpl w:val="773A5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33180"/>
    <w:multiLevelType w:val="hybridMultilevel"/>
    <w:tmpl w:val="8490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460AB"/>
    <w:multiLevelType w:val="hybridMultilevel"/>
    <w:tmpl w:val="2EE0B972"/>
    <w:lvl w:ilvl="0" w:tplc="08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B1316"/>
    <w:multiLevelType w:val="hybridMultilevel"/>
    <w:tmpl w:val="E9EE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B7B"/>
    <w:rsid w:val="000135B3"/>
    <w:rsid w:val="00021431"/>
    <w:rsid w:val="00023FB4"/>
    <w:rsid w:val="00031989"/>
    <w:rsid w:val="00033D42"/>
    <w:rsid w:val="00037208"/>
    <w:rsid w:val="000449CD"/>
    <w:rsid w:val="000501B8"/>
    <w:rsid w:val="00050487"/>
    <w:rsid w:val="00051B86"/>
    <w:rsid w:val="00056CF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2347"/>
    <w:rsid w:val="00125DAB"/>
    <w:rsid w:val="001306B6"/>
    <w:rsid w:val="00133587"/>
    <w:rsid w:val="001404C1"/>
    <w:rsid w:val="00144755"/>
    <w:rsid w:val="001552ED"/>
    <w:rsid w:val="0015712F"/>
    <w:rsid w:val="00162408"/>
    <w:rsid w:val="00166392"/>
    <w:rsid w:val="00166674"/>
    <w:rsid w:val="00171064"/>
    <w:rsid w:val="00171F4A"/>
    <w:rsid w:val="0017221C"/>
    <w:rsid w:val="0017498D"/>
    <w:rsid w:val="001766A3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5E0"/>
    <w:rsid w:val="001F1974"/>
    <w:rsid w:val="001F561C"/>
    <w:rsid w:val="001F5795"/>
    <w:rsid w:val="00207DCF"/>
    <w:rsid w:val="00216257"/>
    <w:rsid w:val="00221969"/>
    <w:rsid w:val="00234F2A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6596"/>
    <w:rsid w:val="002A46AB"/>
    <w:rsid w:val="002B3BC1"/>
    <w:rsid w:val="002B3EB4"/>
    <w:rsid w:val="002B430E"/>
    <w:rsid w:val="002C0A37"/>
    <w:rsid w:val="002C3D27"/>
    <w:rsid w:val="002C5339"/>
    <w:rsid w:val="002C6218"/>
    <w:rsid w:val="002D0B5D"/>
    <w:rsid w:val="002D2A81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3843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0504"/>
    <w:rsid w:val="003927EA"/>
    <w:rsid w:val="00392DE2"/>
    <w:rsid w:val="003957BD"/>
    <w:rsid w:val="00397322"/>
    <w:rsid w:val="003A2351"/>
    <w:rsid w:val="003B347A"/>
    <w:rsid w:val="003B3F9E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0458"/>
    <w:rsid w:val="0044461E"/>
    <w:rsid w:val="00445CA1"/>
    <w:rsid w:val="004465D1"/>
    <w:rsid w:val="0045125E"/>
    <w:rsid w:val="00453263"/>
    <w:rsid w:val="00457687"/>
    <w:rsid w:val="004611E9"/>
    <w:rsid w:val="00462822"/>
    <w:rsid w:val="00465B93"/>
    <w:rsid w:val="00466D32"/>
    <w:rsid w:val="00472B8B"/>
    <w:rsid w:val="00473E58"/>
    <w:rsid w:val="004740D7"/>
    <w:rsid w:val="004754B0"/>
    <w:rsid w:val="004852B4"/>
    <w:rsid w:val="004902EE"/>
    <w:rsid w:val="00492C98"/>
    <w:rsid w:val="004A6537"/>
    <w:rsid w:val="004B4884"/>
    <w:rsid w:val="004B7915"/>
    <w:rsid w:val="004C4007"/>
    <w:rsid w:val="004D0D97"/>
    <w:rsid w:val="004D239E"/>
    <w:rsid w:val="004D3195"/>
    <w:rsid w:val="004D795A"/>
    <w:rsid w:val="004F14D6"/>
    <w:rsid w:val="004F5C91"/>
    <w:rsid w:val="004F6D38"/>
    <w:rsid w:val="005123E7"/>
    <w:rsid w:val="00522611"/>
    <w:rsid w:val="0052280B"/>
    <w:rsid w:val="00527AED"/>
    <w:rsid w:val="00532C5A"/>
    <w:rsid w:val="00533C26"/>
    <w:rsid w:val="00533CE3"/>
    <w:rsid w:val="00545E4F"/>
    <w:rsid w:val="005501E5"/>
    <w:rsid w:val="005609BD"/>
    <w:rsid w:val="005636B8"/>
    <w:rsid w:val="00564AA1"/>
    <w:rsid w:val="005720C6"/>
    <w:rsid w:val="00574833"/>
    <w:rsid w:val="00576550"/>
    <w:rsid w:val="005800FB"/>
    <w:rsid w:val="0058697E"/>
    <w:rsid w:val="00593C63"/>
    <w:rsid w:val="00594D2F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0A90"/>
    <w:rsid w:val="005E2895"/>
    <w:rsid w:val="005F4D0C"/>
    <w:rsid w:val="00605110"/>
    <w:rsid w:val="006069B3"/>
    <w:rsid w:val="0061141F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7749"/>
    <w:rsid w:val="00660C05"/>
    <w:rsid w:val="00663228"/>
    <w:rsid w:val="0066597E"/>
    <w:rsid w:val="006660F8"/>
    <w:rsid w:val="006675AC"/>
    <w:rsid w:val="00671060"/>
    <w:rsid w:val="006803E9"/>
    <w:rsid w:val="0068056B"/>
    <w:rsid w:val="00682801"/>
    <w:rsid w:val="00691115"/>
    <w:rsid w:val="00691263"/>
    <w:rsid w:val="006A05D6"/>
    <w:rsid w:val="006A1785"/>
    <w:rsid w:val="006B104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2B5A"/>
    <w:rsid w:val="00773D7C"/>
    <w:rsid w:val="00780267"/>
    <w:rsid w:val="00782033"/>
    <w:rsid w:val="00782FF8"/>
    <w:rsid w:val="007838DE"/>
    <w:rsid w:val="007856E5"/>
    <w:rsid w:val="00787AB0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0659"/>
    <w:rsid w:val="007E2681"/>
    <w:rsid w:val="007E32A8"/>
    <w:rsid w:val="007E454E"/>
    <w:rsid w:val="007F06BF"/>
    <w:rsid w:val="007F22F5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421E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4F8B"/>
    <w:rsid w:val="008E51C5"/>
    <w:rsid w:val="008F3B5C"/>
    <w:rsid w:val="008F5FCA"/>
    <w:rsid w:val="009010D8"/>
    <w:rsid w:val="009026F8"/>
    <w:rsid w:val="009034F5"/>
    <w:rsid w:val="00905B1D"/>
    <w:rsid w:val="00912D3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0E5"/>
    <w:rsid w:val="00A63CAE"/>
    <w:rsid w:val="00A751D2"/>
    <w:rsid w:val="00A75E62"/>
    <w:rsid w:val="00A77287"/>
    <w:rsid w:val="00A81872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7811"/>
    <w:rsid w:val="00BE5F58"/>
    <w:rsid w:val="00BE6FA2"/>
    <w:rsid w:val="00BF2F74"/>
    <w:rsid w:val="00BF6058"/>
    <w:rsid w:val="00BF67AF"/>
    <w:rsid w:val="00C00380"/>
    <w:rsid w:val="00C05DFD"/>
    <w:rsid w:val="00C06416"/>
    <w:rsid w:val="00C10A5B"/>
    <w:rsid w:val="00C120F4"/>
    <w:rsid w:val="00C249D1"/>
    <w:rsid w:val="00C268BA"/>
    <w:rsid w:val="00C26D28"/>
    <w:rsid w:val="00C275A4"/>
    <w:rsid w:val="00C30202"/>
    <w:rsid w:val="00C30F1F"/>
    <w:rsid w:val="00C33253"/>
    <w:rsid w:val="00C41A99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20D2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511"/>
    <w:rsid w:val="00D626B1"/>
    <w:rsid w:val="00D71DF0"/>
    <w:rsid w:val="00D72407"/>
    <w:rsid w:val="00D72A47"/>
    <w:rsid w:val="00D72F3B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57C2"/>
    <w:rsid w:val="00DF7981"/>
    <w:rsid w:val="00E00249"/>
    <w:rsid w:val="00E0143C"/>
    <w:rsid w:val="00E0299D"/>
    <w:rsid w:val="00E05982"/>
    <w:rsid w:val="00E10B21"/>
    <w:rsid w:val="00E22095"/>
    <w:rsid w:val="00E23AD3"/>
    <w:rsid w:val="00E2752C"/>
    <w:rsid w:val="00E3556E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482D"/>
    <w:rsid w:val="00EC5E47"/>
    <w:rsid w:val="00EC7113"/>
    <w:rsid w:val="00EC799F"/>
    <w:rsid w:val="00ED0CB1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EF76AB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4C744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3957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630E5"/>
    <w:rPr>
      <w:rFonts w:asciiTheme="minorHAnsi" w:eastAsiaTheme="minorHAnsi" w:hAnsiTheme="minorHAnsi" w:cstheme="minorBidi"/>
      <w:sz w:val="24"/>
      <w:szCs w:val="24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uentedeprrafopredeter"/>
    <w:rsid w:val="002D2A81"/>
  </w:style>
  <w:style w:type="character" w:customStyle="1" w:styleId="Ttulo2Car">
    <w:name w:val="Título 2 Car"/>
    <w:basedOn w:val="Fuentedeprrafopredeter"/>
    <w:link w:val="Ttulo2"/>
    <w:semiHidden/>
    <w:rsid w:val="003957B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044FF-8F1F-4FFA-8CE0-F4DFD429F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12</Pages>
  <Words>1686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11278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ITSUR</cp:lastModifiedBy>
  <cp:revision>25</cp:revision>
  <cp:lastPrinted>2022-01-15T01:44:00Z</cp:lastPrinted>
  <dcterms:created xsi:type="dcterms:W3CDTF">2022-01-20T21:23:00Z</dcterms:created>
  <dcterms:modified xsi:type="dcterms:W3CDTF">2022-02-14T21:33:00Z</dcterms:modified>
</cp:coreProperties>
</file>